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7" w:rightFromText="187" w:vertAnchor="text" w:horzAnchor="margin" w:tblpY="759"/>
        <w:tblOverlap w:val="never"/>
        <w:tblW w:w="0" w:type="auto"/>
        <w:tblLook w:val="04A0" w:firstRow="1" w:lastRow="0" w:firstColumn="1" w:lastColumn="0" w:noHBand="0" w:noVBand="1"/>
      </w:tblPr>
      <w:tblGrid>
        <w:gridCol w:w="1575"/>
        <w:gridCol w:w="1110"/>
        <w:gridCol w:w="1110"/>
        <w:gridCol w:w="1111"/>
        <w:gridCol w:w="1111"/>
        <w:gridCol w:w="1111"/>
        <w:gridCol w:w="1111"/>
        <w:gridCol w:w="1111"/>
      </w:tblGrid>
      <w:tr w:rsidR="00E92969" w:rsidRPr="007A50A6" w14:paraId="57DB7B17" w14:textId="77777777" w:rsidTr="00E92969">
        <w:trPr>
          <w:trHeight w:val="300"/>
        </w:trPr>
        <w:tc>
          <w:tcPr>
            <w:tcW w:w="1685" w:type="dxa"/>
            <w:noWrap/>
          </w:tcPr>
          <w:p w14:paraId="77BB4E73" w14:textId="77777777" w:rsidR="00E92969" w:rsidRPr="007A50A6" w:rsidRDefault="00E92969" w:rsidP="00E92969">
            <w:pPr>
              <w:rPr>
                <w:b/>
                <w:bCs/>
              </w:rPr>
            </w:pPr>
            <w:r w:rsidRPr="007A50A6">
              <w:rPr>
                <w:b/>
                <w:bCs/>
              </w:rPr>
              <w:t>Year</w:t>
            </w:r>
          </w:p>
        </w:tc>
        <w:tc>
          <w:tcPr>
            <w:tcW w:w="1095" w:type="dxa"/>
            <w:noWrap/>
          </w:tcPr>
          <w:p w14:paraId="67BD95E0" w14:textId="77777777" w:rsidR="00E92969" w:rsidRPr="007A50A6" w:rsidRDefault="00E92969" w:rsidP="00E92969">
            <w:pPr>
              <w:rPr>
                <w:b/>
                <w:bCs/>
              </w:rPr>
            </w:pPr>
            <w:r w:rsidRPr="007A50A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1992</w:t>
            </w:r>
          </w:p>
        </w:tc>
        <w:tc>
          <w:tcPr>
            <w:tcW w:w="1095" w:type="dxa"/>
            <w:noWrap/>
          </w:tcPr>
          <w:p w14:paraId="6F2B9534" w14:textId="77777777" w:rsidR="00E92969" w:rsidRPr="007A50A6" w:rsidRDefault="00E92969" w:rsidP="00E92969">
            <w:pPr>
              <w:rPr>
                <w:b/>
                <w:bCs/>
              </w:rPr>
            </w:pPr>
            <w:r w:rsidRPr="007A50A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1997</w:t>
            </w:r>
          </w:p>
        </w:tc>
        <w:tc>
          <w:tcPr>
            <w:tcW w:w="1095" w:type="dxa"/>
            <w:noWrap/>
          </w:tcPr>
          <w:p w14:paraId="7607DC21" w14:textId="77777777" w:rsidR="00E92969" w:rsidRPr="007A50A6" w:rsidRDefault="00E92969" w:rsidP="00E92969">
            <w:pPr>
              <w:rPr>
                <w:b/>
                <w:bCs/>
              </w:rPr>
            </w:pPr>
            <w:r w:rsidRPr="007A50A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2002</w:t>
            </w:r>
          </w:p>
        </w:tc>
        <w:tc>
          <w:tcPr>
            <w:tcW w:w="1095" w:type="dxa"/>
            <w:noWrap/>
          </w:tcPr>
          <w:p w14:paraId="2694E217" w14:textId="77777777" w:rsidR="00E92969" w:rsidRPr="007A50A6" w:rsidRDefault="00E92969" w:rsidP="00E92969">
            <w:pPr>
              <w:rPr>
                <w:b/>
                <w:bCs/>
              </w:rPr>
            </w:pPr>
            <w:r w:rsidRPr="007A50A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2007</w:t>
            </w:r>
          </w:p>
        </w:tc>
        <w:tc>
          <w:tcPr>
            <w:tcW w:w="1095" w:type="dxa"/>
            <w:noWrap/>
          </w:tcPr>
          <w:p w14:paraId="38B248D3" w14:textId="77777777" w:rsidR="00E92969" w:rsidRPr="007A50A6" w:rsidRDefault="00E92969" w:rsidP="00E92969">
            <w:pPr>
              <w:rPr>
                <w:b/>
                <w:bCs/>
              </w:rPr>
            </w:pPr>
            <w:r w:rsidRPr="007A50A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1095" w:type="dxa"/>
            <w:noWrap/>
          </w:tcPr>
          <w:p w14:paraId="2AA09089" w14:textId="77777777" w:rsidR="00E92969" w:rsidRPr="007A50A6" w:rsidRDefault="00E92969" w:rsidP="00E92969">
            <w:pPr>
              <w:rPr>
                <w:b/>
                <w:bCs/>
              </w:rPr>
            </w:pPr>
            <w:r w:rsidRPr="007A50A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095" w:type="dxa"/>
            <w:noWrap/>
          </w:tcPr>
          <w:p w14:paraId="6CD58EFD" w14:textId="77777777" w:rsidR="00E92969" w:rsidRPr="007A50A6" w:rsidRDefault="00E92969" w:rsidP="00E92969">
            <w:pPr>
              <w:rPr>
                <w:b/>
                <w:bCs/>
              </w:rPr>
            </w:pPr>
            <w:r w:rsidRPr="007A50A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2022</w:t>
            </w:r>
          </w:p>
        </w:tc>
      </w:tr>
      <w:tr w:rsidR="00E92969" w:rsidRPr="007A50A6" w14:paraId="11D596FD" w14:textId="77777777" w:rsidTr="00E92969">
        <w:trPr>
          <w:trHeight w:val="300"/>
        </w:trPr>
        <w:tc>
          <w:tcPr>
            <w:tcW w:w="1685" w:type="dxa"/>
            <w:noWrap/>
            <w:hideMark/>
          </w:tcPr>
          <w:p w14:paraId="1A0E12E0" w14:textId="77777777" w:rsidR="00E92969" w:rsidRPr="007A50A6" w:rsidRDefault="00E92969" w:rsidP="00E92969">
            <w:r w:rsidRPr="007A50A6">
              <w:t>Irrigated</w:t>
            </w:r>
          </w:p>
        </w:tc>
        <w:tc>
          <w:tcPr>
            <w:tcW w:w="1095" w:type="dxa"/>
            <w:noWrap/>
            <w:hideMark/>
          </w:tcPr>
          <w:p w14:paraId="28F6D5F8" w14:textId="77777777" w:rsidR="00E92969" w:rsidRPr="007A50A6" w:rsidRDefault="00E92969" w:rsidP="00E92969">
            <w:r w:rsidRPr="007A50A6">
              <w:t>0.878992</w:t>
            </w:r>
          </w:p>
        </w:tc>
        <w:tc>
          <w:tcPr>
            <w:tcW w:w="1095" w:type="dxa"/>
            <w:noWrap/>
            <w:hideMark/>
          </w:tcPr>
          <w:p w14:paraId="207B6695" w14:textId="77777777" w:rsidR="00E92969" w:rsidRPr="007A50A6" w:rsidRDefault="00E92969" w:rsidP="00E92969">
            <w:r w:rsidRPr="007A50A6">
              <w:t>1.109779</w:t>
            </w:r>
          </w:p>
        </w:tc>
        <w:tc>
          <w:tcPr>
            <w:tcW w:w="1095" w:type="dxa"/>
            <w:noWrap/>
            <w:hideMark/>
          </w:tcPr>
          <w:p w14:paraId="391B33A7" w14:textId="77777777" w:rsidR="00E92969" w:rsidRPr="007A50A6" w:rsidRDefault="00E92969" w:rsidP="00E92969">
            <w:r w:rsidRPr="007A50A6">
              <w:t>1.174964</w:t>
            </w:r>
          </w:p>
        </w:tc>
        <w:tc>
          <w:tcPr>
            <w:tcW w:w="1095" w:type="dxa"/>
            <w:noWrap/>
            <w:hideMark/>
          </w:tcPr>
          <w:p w14:paraId="6399591E" w14:textId="77777777" w:rsidR="00E92969" w:rsidRPr="007A50A6" w:rsidRDefault="00E92969" w:rsidP="00E92969">
            <w:r w:rsidRPr="007A50A6">
              <w:t>1.364157</w:t>
            </w:r>
          </w:p>
        </w:tc>
        <w:tc>
          <w:tcPr>
            <w:tcW w:w="1095" w:type="dxa"/>
            <w:noWrap/>
            <w:hideMark/>
          </w:tcPr>
          <w:p w14:paraId="0CFCD0BB" w14:textId="77777777" w:rsidR="00E92969" w:rsidRPr="007A50A6" w:rsidRDefault="00E92969" w:rsidP="00E92969">
            <w:r w:rsidRPr="007A50A6">
              <w:t>1.648601</w:t>
            </w:r>
          </w:p>
        </w:tc>
        <w:tc>
          <w:tcPr>
            <w:tcW w:w="1095" w:type="dxa"/>
            <w:noWrap/>
            <w:hideMark/>
          </w:tcPr>
          <w:p w14:paraId="59E060F0" w14:textId="77777777" w:rsidR="00E92969" w:rsidRPr="007A50A6" w:rsidRDefault="00E92969" w:rsidP="00E92969">
            <w:r w:rsidRPr="007A50A6">
              <w:t>1.807551</w:t>
            </w:r>
          </w:p>
        </w:tc>
        <w:tc>
          <w:tcPr>
            <w:tcW w:w="1095" w:type="dxa"/>
            <w:noWrap/>
            <w:hideMark/>
          </w:tcPr>
          <w:p w14:paraId="0FF3AA36" w14:textId="77777777" w:rsidR="00E92969" w:rsidRPr="007A50A6" w:rsidRDefault="00E92969" w:rsidP="00E92969">
            <w:r w:rsidRPr="007A50A6">
              <w:t>1.914648</w:t>
            </w:r>
          </w:p>
        </w:tc>
      </w:tr>
      <w:tr w:rsidR="00E92969" w:rsidRPr="007A50A6" w14:paraId="6D20888D" w14:textId="77777777" w:rsidTr="00E92969">
        <w:trPr>
          <w:trHeight w:val="300"/>
        </w:trPr>
        <w:tc>
          <w:tcPr>
            <w:tcW w:w="1685" w:type="dxa"/>
            <w:noWrap/>
            <w:hideMark/>
          </w:tcPr>
          <w:p w14:paraId="4A0E1252" w14:textId="77777777" w:rsidR="00E92969" w:rsidRPr="007A50A6" w:rsidRDefault="00E92969" w:rsidP="00E92969">
            <w:r w:rsidRPr="007A50A6">
              <w:t>Total</w:t>
            </w:r>
          </w:p>
        </w:tc>
        <w:tc>
          <w:tcPr>
            <w:tcW w:w="1095" w:type="dxa"/>
            <w:noWrap/>
            <w:hideMark/>
          </w:tcPr>
          <w:p w14:paraId="18E1A64A" w14:textId="77777777" w:rsidR="00E92969" w:rsidRPr="007A50A6" w:rsidRDefault="00E92969" w:rsidP="00E92969">
            <w:r w:rsidRPr="007A50A6">
              <w:t>4.404612</w:t>
            </w:r>
          </w:p>
        </w:tc>
        <w:tc>
          <w:tcPr>
            <w:tcW w:w="1095" w:type="dxa"/>
            <w:noWrap/>
            <w:hideMark/>
          </w:tcPr>
          <w:p w14:paraId="23B517D6" w14:textId="77777777" w:rsidR="00E92969" w:rsidRPr="007A50A6" w:rsidRDefault="00E92969" w:rsidP="00E92969">
            <w:r w:rsidRPr="007A50A6">
              <w:t>4.519775</w:t>
            </w:r>
          </w:p>
        </w:tc>
        <w:tc>
          <w:tcPr>
            <w:tcW w:w="1095" w:type="dxa"/>
            <w:noWrap/>
            <w:hideMark/>
          </w:tcPr>
          <w:p w14:paraId="756033FF" w14:textId="77777777" w:rsidR="00E92969" w:rsidRPr="007A50A6" w:rsidRDefault="00E92969" w:rsidP="00E92969">
            <w:r w:rsidRPr="007A50A6">
              <w:t>4.139341</w:t>
            </w:r>
          </w:p>
        </w:tc>
        <w:tc>
          <w:tcPr>
            <w:tcW w:w="1095" w:type="dxa"/>
            <w:noWrap/>
            <w:hideMark/>
          </w:tcPr>
          <w:p w14:paraId="06B7B3E1" w14:textId="77777777" w:rsidR="00E92969" w:rsidRPr="007A50A6" w:rsidRDefault="00E92969" w:rsidP="00E92969">
            <w:r w:rsidRPr="007A50A6">
              <w:t>4.223708</w:t>
            </w:r>
          </w:p>
        </w:tc>
        <w:tc>
          <w:tcPr>
            <w:tcW w:w="1095" w:type="dxa"/>
            <w:noWrap/>
            <w:hideMark/>
          </w:tcPr>
          <w:p w14:paraId="507C6420" w14:textId="77777777" w:rsidR="00E92969" w:rsidRPr="007A50A6" w:rsidRDefault="00E92969" w:rsidP="00E92969">
            <w:r w:rsidRPr="007A50A6">
              <w:t>4.292113</w:t>
            </w:r>
          </w:p>
        </w:tc>
        <w:tc>
          <w:tcPr>
            <w:tcW w:w="1095" w:type="dxa"/>
            <w:noWrap/>
            <w:hideMark/>
          </w:tcPr>
          <w:p w14:paraId="4F1A11F7" w14:textId="77777777" w:rsidR="00E92969" w:rsidRPr="007A50A6" w:rsidRDefault="00E92969" w:rsidP="00E92969">
            <w:r w:rsidRPr="007A50A6">
              <w:t>4.17421</w:t>
            </w:r>
          </w:p>
        </w:tc>
        <w:tc>
          <w:tcPr>
            <w:tcW w:w="1095" w:type="dxa"/>
            <w:noWrap/>
            <w:hideMark/>
          </w:tcPr>
          <w:p w14:paraId="3630119D" w14:textId="77777777" w:rsidR="00E92969" w:rsidRPr="007A50A6" w:rsidRDefault="00E92969" w:rsidP="00E92969">
            <w:r w:rsidRPr="007A50A6">
              <w:t>4.334472</w:t>
            </w:r>
          </w:p>
        </w:tc>
      </w:tr>
    </w:tbl>
    <w:p w14:paraId="78B1F238" w14:textId="557FB70F" w:rsidR="007A50A6" w:rsidRPr="007A50A6" w:rsidRDefault="007A50A6" w:rsidP="007A50A6">
      <w:r w:rsidRPr="007A50A6">
        <w:t>Figure 1 data table. Area of irrigated harvested cropland and total harvested cropland by year in Mississippi.</w:t>
      </w:r>
      <w:r>
        <w:t xml:space="preserve"> Measured in million acres.</w:t>
      </w:r>
    </w:p>
    <w:p w14:paraId="3E9946DF" w14:textId="37D71EA8" w:rsidR="00E92969" w:rsidRDefault="00E92969" w:rsidP="00E92969">
      <w:pPr>
        <w:spacing w:before="360"/>
      </w:pPr>
      <w:r w:rsidRPr="00E92969">
        <w:t>Figure 2</w:t>
      </w:r>
      <w:r w:rsidR="00F47493">
        <w:t>a</w:t>
      </w:r>
      <w:r w:rsidRPr="00E92969">
        <w:t xml:space="preserve"> data table. Irrigated acres by county in Mississippi as of 2022.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6"/>
        <w:gridCol w:w="5829"/>
      </w:tblGrid>
      <w:tr w:rsidR="00F47493" w:rsidRPr="00F47493" w14:paraId="2E473EFA" w14:textId="77777777" w:rsidTr="00F47493">
        <w:trPr>
          <w:trHeight w:val="300"/>
        </w:trPr>
        <w:tc>
          <w:tcPr>
            <w:tcW w:w="1996" w:type="dxa"/>
            <w:noWrap/>
          </w:tcPr>
          <w:p w14:paraId="05FC9B87" w14:textId="241BE03A" w:rsidR="00F47493" w:rsidRPr="00F47493" w:rsidRDefault="00F47493" w:rsidP="00E92969">
            <w:pPr>
              <w:spacing w:before="360"/>
              <w:rPr>
                <w:b/>
                <w:bCs/>
              </w:rPr>
            </w:pPr>
            <w:r w:rsidRPr="00F47493">
              <w:rPr>
                <w:b/>
                <w:bCs/>
              </w:rPr>
              <w:t>Acre Range</w:t>
            </w:r>
          </w:p>
        </w:tc>
        <w:tc>
          <w:tcPr>
            <w:tcW w:w="5829" w:type="dxa"/>
          </w:tcPr>
          <w:p w14:paraId="46E730C8" w14:textId="5650DE70" w:rsidR="00F47493" w:rsidRPr="00F47493" w:rsidRDefault="00F47493" w:rsidP="00E92969">
            <w:pPr>
              <w:spacing w:before="360"/>
              <w:rPr>
                <w:b/>
                <w:bCs/>
              </w:rPr>
            </w:pPr>
            <w:r w:rsidRPr="00F47493">
              <w:rPr>
                <w:b/>
                <w:bCs/>
              </w:rPr>
              <w:t>Counties</w:t>
            </w:r>
          </w:p>
        </w:tc>
      </w:tr>
      <w:tr w:rsidR="00F47493" w:rsidRPr="00E92969" w14:paraId="2814D95C" w14:textId="6D8597DF" w:rsidTr="00F47493">
        <w:trPr>
          <w:trHeight w:val="300"/>
        </w:trPr>
        <w:tc>
          <w:tcPr>
            <w:tcW w:w="1996" w:type="dxa"/>
            <w:noWrap/>
            <w:hideMark/>
          </w:tcPr>
          <w:p w14:paraId="2AFF8818" w14:textId="77777777" w:rsidR="00F47493" w:rsidRPr="00E92969" w:rsidRDefault="00F47493" w:rsidP="00E92969">
            <w:pPr>
              <w:spacing w:before="360"/>
            </w:pPr>
            <w:r w:rsidRPr="00E92969">
              <w:t>10,000-49,999</w:t>
            </w:r>
          </w:p>
        </w:tc>
        <w:tc>
          <w:tcPr>
            <w:tcW w:w="5829" w:type="dxa"/>
          </w:tcPr>
          <w:p w14:paraId="39202B64" w14:textId="3B57113B" w:rsidR="00F47493" w:rsidRPr="00E92969" w:rsidRDefault="00F47493" w:rsidP="00E92969">
            <w:pPr>
              <w:spacing w:before="360"/>
            </w:pPr>
            <w:r>
              <w:t>Noxubee, Issaquena, Panola, DeSoto, Carroll</w:t>
            </w:r>
          </w:p>
        </w:tc>
      </w:tr>
      <w:tr w:rsidR="00F47493" w:rsidRPr="00E92969" w14:paraId="2ADA1BE7" w14:textId="222D6C07" w:rsidTr="00F47493">
        <w:trPr>
          <w:trHeight w:val="300"/>
        </w:trPr>
        <w:tc>
          <w:tcPr>
            <w:tcW w:w="1996" w:type="dxa"/>
            <w:noWrap/>
            <w:hideMark/>
          </w:tcPr>
          <w:p w14:paraId="42E373B1" w14:textId="77777777" w:rsidR="00F47493" w:rsidRPr="00E92969" w:rsidRDefault="00F47493" w:rsidP="00E92969">
            <w:pPr>
              <w:spacing w:before="360"/>
            </w:pPr>
            <w:r w:rsidRPr="00E92969">
              <w:t>50,000-99,999</w:t>
            </w:r>
          </w:p>
        </w:tc>
        <w:tc>
          <w:tcPr>
            <w:tcW w:w="5829" w:type="dxa"/>
          </w:tcPr>
          <w:p w14:paraId="43961412" w14:textId="04CB449F" w:rsidR="00F47493" w:rsidRPr="00E92969" w:rsidRDefault="00F47493" w:rsidP="00E92969">
            <w:pPr>
              <w:spacing w:before="360"/>
            </w:pPr>
            <w:r>
              <w:t>Holmes, Quitman, Yazoo</w:t>
            </w:r>
          </w:p>
        </w:tc>
      </w:tr>
      <w:tr w:rsidR="00F47493" w:rsidRPr="00E92969" w14:paraId="549CD08A" w14:textId="6F8CD3F9" w:rsidTr="00F47493">
        <w:trPr>
          <w:trHeight w:val="300"/>
        </w:trPr>
        <w:tc>
          <w:tcPr>
            <w:tcW w:w="1996" w:type="dxa"/>
            <w:noWrap/>
            <w:hideMark/>
          </w:tcPr>
          <w:p w14:paraId="0C6D3527" w14:textId="77777777" w:rsidR="00F47493" w:rsidRPr="00E92969" w:rsidRDefault="00F47493" w:rsidP="00E92969">
            <w:pPr>
              <w:spacing w:before="360"/>
            </w:pPr>
            <w:r w:rsidRPr="00E92969">
              <w:t>100,000-149,999</w:t>
            </w:r>
          </w:p>
        </w:tc>
        <w:tc>
          <w:tcPr>
            <w:tcW w:w="5829" w:type="dxa"/>
          </w:tcPr>
          <w:p w14:paraId="08ACE4B5" w14:textId="47E51863" w:rsidR="00F47493" w:rsidRPr="00E92969" w:rsidRDefault="00F47493" w:rsidP="00E92969">
            <w:pPr>
              <w:spacing w:before="360"/>
            </w:pPr>
            <w:r>
              <w:t>Coahoma, Tunica, Tallahatchie, Humphreys, Sharkey</w:t>
            </w:r>
          </w:p>
        </w:tc>
      </w:tr>
      <w:tr w:rsidR="00F47493" w:rsidRPr="00E92969" w14:paraId="566F8DBD" w14:textId="6BCEA0EF" w:rsidTr="00F47493">
        <w:trPr>
          <w:trHeight w:val="300"/>
        </w:trPr>
        <w:tc>
          <w:tcPr>
            <w:tcW w:w="1996" w:type="dxa"/>
            <w:noWrap/>
            <w:hideMark/>
          </w:tcPr>
          <w:p w14:paraId="1EF920E4" w14:textId="77777777" w:rsidR="00F47493" w:rsidRPr="00E92969" w:rsidRDefault="00F47493" w:rsidP="00E92969">
            <w:pPr>
              <w:spacing w:before="360"/>
            </w:pPr>
            <w:r w:rsidRPr="00E92969">
              <w:t>150,000-350,000</w:t>
            </w:r>
          </w:p>
        </w:tc>
        <w:tc>
          <w:tcPr>
            <w:tcW w:w="5829" w:type="dxa"/>
          </w:tcPr>
          <w:p w14:paraId="7100DEF7" w14:textId="3FA7B646" w:rsidR="00F47493" w:rsidRPr="00E92969" w:rsidRDefault="00F47493" w:rsidP="00E92969">
            <w:pPr>
              <w:spacing w:before="360"/>
            </w:pPr>
            <w:r>
              <w:t>Bolivar, Washington, Sunflower, Leflore</w:t>
            </w:r>
          </w:p>
        </w:tc>
      </w:tr>
    </w:tbl>
    <w:p w14:paraId="048A2958" w14:textId="5373D8C2" w:rsidR="00F47493" w:rsidRDefault="00F47493" w:rsidP="00F47493">
      <w:pPr>
        <w:spacing w:before="360"/>
      </w:pPr>
      <w:r w:rsidRPr="00E92969">
        <w:t>Figure 2</w:t>
      </w:r>
      <w:r>
        <w:t>b</w:t>
      </w:r>
      <w:r w:rsidRPr="00E92969">
        <w:t xml:space="preserve"> data table. Irrigated percentage of harvested cropland by county in Mississippi as of 2022.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6"/>
        <w:gridCol w:w="5829"/>
      </w:tblGrid>
      <w:tr w:rsidR="00F47493" w:rsidRPr="00F47493" w14:paraId="307810CC" w14:textId="77777777" w:rsidTr="00F47493">
        <w:trPr>
          <w:trHeight w:val="300"/>
        </w:trPr>
        <w:tc>
          <w:tcPr>
            <w:tcW w:w="1996" w:type="dxa"/>
            <w:noWrap/>
          </w:tcPr>
          <w:p w14:paraId="30A680A6" w14:textId="0DC97123" w:rsidR="00F47493" w:rsidRPr="00F47493" w:rsidRDefault="00F47493" w:rsidP="00F47493">
            <w:pPr>
              <w:spacing w:before="360"/>
              <w:rPr>
                <w:b/>
                <w:bCs/>
              </w:rPr>
            </w:pPr>
            <w:r w:rsidRPr="00F47493">
              <w:rPr>
                <w:b/>
                <w:bCs/>
              </w:rPr>
              <w:t>Irrigated Percentage</w:t>
            </w:r>
          </w:p>
        </w:tc>
        <w:tc>
          <w:tcPr>
            <w:tcW w:w="5829" w:type="dxa"/>
          </w:tcPr>
          <w:p w14:paraId="7EA2392B" w14:textId="0EC691F3" w:rsidR="00F47493" w:rsidRPr="00F47493" w:rsidRDefault="00F47493" w:rsidP="00F47493">
            <w:pPr>
              <w:spacing w:before="360"/>
              <w:rPr>
                <w:b/>
                <w:bCs/>
              </w:rPr>
            </w:pPr>
            <w:r w:rsidRPr="00F47493">
              <w:rPr>
                <w:b/>
                <w:bCs/>
              </w:rPr>
              <w:t>Counties</w:t>
            </w:r>
          </w:p>
        </w:tc>
      </w:tr>
      <w:tr w:rsidR="00F47493" w:rsidRPr="00F47493" w14:paraId="0C3CDD37" w14:textId="3F52DF7D" w:rsidTr="00F47493">
        <w:trPr>
          <w:trHeight w:val="300"/>
        </w:trPr>
        <w:tc>
          <w:tcPr>
            <w:tcW w:w="1996" w:type="dxa"/>
            <w:noWrap/>
            <w:hideMark/>
          </w:tcPr>
          <w:p w14:paraId="15A59474" w14:textId="4D312B16" w:rsidR="00F47493" w:rsidRPr="00F47493" w:rsidRDefault="00F47493" w:rsidP="00F47493">
            <w:pPr>
              <w:spacing w:before="360"/>
            </w:pPr>
            <w:r w:rsidRPr="00F47493">
              <w:t>27</w:t>
            </w:r>
            <w:r w:rsidR="00DF419A">
              <w:t>–</w:t>
            </w:r>
            <w:r w:rsidRPr="00F47493">
              <w:t>45</w:t>
            </w:r>
          </w:p>
        </w:tc>
        <w:tc>
          <w:tcPr>
            <w:tcW w:w="5829" w:type="dxa"/>
          </w:tcPr>
          <w:p w14:paraId="69549972" w14:textId="7B5F52DE" w:rsidR="00F47493" w:rsidRPr="00F47493" w:rsidRDefault="00F47493" w:rsidP="00F47493">
            <w:pPr>
              <w:spacing w:before="360"/>
            </w:pPr>
            <w:r>
              <w:t>Bolivar, Washington, Sunflower, Leflore, Coahoma, Tunica, Tallahatchie, Humphreys, Sharkey, Holmes, Quitman</w:t>
            </w:r>
          </w:p>
        </w:tc>
      </w:tr>
      <w:tr w:rsidR="00F47493" w:rsidRPr="00F47493" w14:paraId="7E5AEAAD" w14:textId="6D8F9EDA" w:rsidTr="00F47493">
        <w:trPr>
          <w:trHeight w:val="300"/>
        </w:trPr>
        <w:tc>
          <w:tcPr>
            <w:tcW w:w="1996" w:type="dxa"/>
            <w:noWrap/>
            <w:hideMark/>
          </w:tcPr>
          <w:p w14:paraId="15FF4DDE" w14:textId="0421069C" w:rsidR="00F47493" w:rsidRPr="00F47493" w:rsidRDefault="00F47493" w:rsidP="00F47493">
            <w:pPr>
              <w:spacing w:before="360"/>
            </w:pPr>
            <w:r w:rsidRPr="00F47493">
              <w:t>60</w:t>
            </w:r>
            <w:r w:rsidR="00DF419A">
              <w:t>–</w:t>
            </w:r>
            <w:r w:rsidRPr="00F47493">
              <w:t>79</w:t>
            </w:r>
          </w:p>
        </w:tc>
        <w:tc>
          <w:tcPr>
            <w:tcW w:w="5829" w:type="dxa"/>
          </w:tcPr>
          <w:p w14:paraId="39CDF560" w14:textId="76815455" w:rsidR="00F47493" w:rsidRPr="00F47493" w:rsidRDefault="00F47493" w:rsidP="00F47493">
            <w:pPr>
              <w:spacing w:before="360"/>
            </w:pPr>
            <w:r>
              <w:t>Yazoo, Noxubee, Issaquena, Panola, DeSoto, Carroll, Grenada</w:t>
            </w:r>
          </w:p>
        </w:tc>
      </w:tr>
    </w:tbl>
    <w:p w14:paraId="27657DD0" w14:textId="3FC3EB01" w:rsidR="00775513" w:rsidRDefault="00775513" w:rsidP="00775513">
      <w:pPr>
        <w:spacing w:before="360"/>
      </w:pPr>
      <w:r>
        <w:t xml:space="preserve">Figure </w:t>
      </w:r>
      <w:r w:rsidR="00DF419A">
        <w:t xml:space="preserve">6 data table. </w:t>
      </w:r>
      <w:r w:rsidR="00DF419A" w:rsidRPr="00DF419A">
        <w:t>Percentage of irrigated farms that use soil moisture sensors for scheduling irrigation by year in Mississippi and in the United States.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3"/>
        <w:gridCol w:w="1623"/>
        <w:gridCol w:w="1623"/>
      </w:tblGrid>
      <w:tr w:rsidR="00DF419A" w:rsidRPr="00DF419A" w14:paraId="374224AD" w14:textId="77777777" w:rsidTr="00DF419A">
        <w:trPr>
          <w:trHeight w:val="633"/>
        </w:trPr>
        <w:tc>
          <w:tcPr>
            <w:tcW w:w="1623" w:type="dxa"/>
          </w:tcPr>
          <w:p w14:paraId="4E6F6AE8" w14:textId="77777777" w:rsidR="00DF419A" w:rsidRPr="00DF419A" w:rsidRDefault="00DF419A" w:rsidP="00241394">
            <w:pPr>
              <w:spacing w:before="360"/>
              <w:rPr>
                <w:b/>
                <w:bCs/>
              </w:rPr>
            </w:pPr>
            <w:r w:rsidRPr="00DF419A">
              <w:rPr>
                <w:b/>
                <w:bCs/>
              </w:rPr>
              <w:t>Year</w:t>
            </w:r>
          </w:p>
        </w:tc>
        <w:tc>
          <w:tcPr>
            <w:tcW w:w="1623" w:type="dxa"/>
          </w:tcPr>
          <w:p w14:paraId="23652EE2" w14:textId="77777777" w:rsidR="00DF419A" w:rsidRPr="00DF419A" w:rsidRDefault="00DF419A" w:rsidP="00241394">
            <w:pPr>
              <w:spacing w:before="360"/>
              <w:rPr>
                <w:b/>
                <w:bCs/>
              </w:rPr>
            </w:pPr>
            <w:r w:rsidRPr="00DF419A">
              <w:rPr>
                <w:b/>
                <w:bCs/>
              </w:rPr>
              <w:t>Mississippi</w:t>
            </w:r>
          </w:p>
        </w:tc>
        <w:tc>
          <w:tcPr>
            <w:tcW w:w="1623" w:type="dxa"/>
          </w:tcPr>
          <w:p w14:paraId="7BC45D74" w14:textId="77777777" w:rsidR="00DF419A" w:rsidRPr="00DF419A" w:rsidRDefault="00DF419A" w:rsidP="00241394">
            <w:pPr>
              <w:spacing w:before="360"/>
              <w:rPr>
                <w:b/>
                <w:bCs/>
              </w:rPr>
            </w:pPr>
            <w:r w:rsidRPr="00DF419A">
              <w:rPr>
                <w:b/>
                <w:bCs/>
              </w:rPr>
              <w:t>United States</w:t>
            </w:r>
          </w:p>
        </w:tc>
      </w:tr>
      <w:tr w:rsidR="00DF419A" w:rsidRPr="00DF419A" w14:paraId="6C7D99D8" w14:textId="77777777" w:rsidTr="00DF419A">
        <w:trPr>
          <w:trHeight w:val="643"/>
        </w:trPr>
        <w:tc>
          <w:tcPr>
            <w:tcW w:w="1623" w:type="dxa"/>
          </w:tcPr>
          <w:p w14:paraId="7F85CC4C" w14:textId="77777777" w:rsidR="00DF419A" w:rsidRPr="00DF419A" w:rsidRDefault="00DF419A" w:rsidP="00241394">
            <w:pPr>
              <w:spacing w:before="360"/>
            </w:pPr>
            <w:r w:rsidRPr="00DF419A">
              <w:lastRenderedPageBreak/>
              <w:t>2003</w:t>
            </w:r>
          </w:p>
        </w:tc>
        <w:tc>
          <w:tcPr>
            <w:tcW w:w="1623" w:type="dxa"/>
          </w:tcPr>
          <w:p w14:paraId="4AFB7C71" w14:textId="77777777" w:rsidR="00DF419A" w:rsidRPr="00DF419A" w:rsidRDefault="00DF419A" w:rsidP="00241394">
            <w:pPr>
              <w:spacing w:before="360"/>
            </w:pPr>
            <w:r w:rsidRPr="00DF419A">
              <w:t>3.3</w:t>
            </w:r>
          </w:p>
        </w:tc>
        <w:tc>
          <w:tcPr>
            <w:tcW w:w="1623" w:type="dxa"/>
          </w:tcPr>
          <w:p w14:paraId="2CE1C635" w14:textId="77777777" w:rsidR="00DF419A" w:rsidRPr="00DF419A" w:rsidRDefault="00DF419A" w:rsidP="00241394">
            <w:pPr>
              <w:spacing w:before="360"/>
            </w:pPr>
            <w:r w:rsidRPr="00DF419A">
              <w:t>6.6</w:t>
            </w:r>
          </w:p>
        </w:tc>
      </w:tr>
      <w:tr w:rsidR="00DF419A" w:rsidRPr="00DF419A" w14:paraId="59B8AC4F" w14:textId="77777777" w:rsidTr="00DF419A">
        <w:trPr>
          <w:trHeight w:val="633"/>
        </w:trPr>
        <w:tc>
          <w:tcPr>
            <w:tcW w:w="1623" w:type="dxa"/>
          </w:tcPr>
          <w:p w14:paraId="2983F552" w14:textId="77777777" w:rsidR="00DF419A" w:rsidRPr="00DF419A" w:rsidRDefault="00DF419A" w:rsidP="00241394">
            <w:pPr>
              <w:spacing w:before="360"/>
            </w:pPr>
            <w:r w:rsidRPr="00DF419A">
              <w:t>2008</w:t>
            </w:r>
          </w:p>
        </w:tc>
        <w:tc>
          <w:tcPr>
            <w:tcW w:w="1623" w:type="dxa"/>
          </w:tcPr>
          <w:p w14:paraId="46671C63" w14:textId="77777777" w:rsidR="00DF419A" w:rsidRPr="00DF419A" w:rsidRDefault="00DF419A" w:rsidP="00241394">
            <w:pPr>
              <w:spacing w:before="360"/>
            </w:pPr>
            <w:r w:rsidRPr="00DF419A">
              <w:t>8.5</w:t>
            </w:r>
          </w:p>
        </w:tc>
        <w:tc>
          <w:tcPr>
            <w:tcW w:w="1623" w:type="dxa"/>
          </w:tcPr>
          <w:p w14:paraId="7CB8D462" w14:textId="77777777" w:rsidR="00DF419A" w:rsidRPr="00DF419A" w:rsidRDefault="00DF419A" w:rsidP="00241394">
            <w:pPr>
              <w:spacing w:before="360"/>
            </w:pPr>
            <w:r w:rsidRPr="00DF419A">
              <w:t>8.6</w:t>
            </w:r>
          </w:p>
        </w:tc>
      </w:tr>
      <w:tr w:rsidR="00DF419A" w:rsidRPr="00DF419A" w14:paraId="4DAF2B2E" w14:textId="77777777" w:rsidTr="00DF419A">
        <w:trPr>
          <w:trHeight w:val="633"/>
        </w:trPr>
        <w:tc>
          <w:tcPr>
            <w:tcW w:w="1623" w:type="dxa"/>
          </w:tcPr>
          <w:p w14:paraId="1CB74485" w14:textId="4E2D5983" w:rsidR="00DF419A" w:rsidRPr="00DF419A" w:rsidRDefault="00DF419A" w:rsidP="00241394">
            <w:pPr>
              <w:spacing w:before="360"/>
            </w:pPr>
            <w:r w:rsidRPr="00DF419A">
              <w:t xml:space="preserve">2013 </w:t>
            </w:r>
          </w:p>
        </w:tc>
        <w:tc>
          <w:tcPr>
            <w:tcW w:w="1623" w:type="dxa"/>
          </w:tcPr>
          <w:p w14:paraId="3DCC526C" w14:textId="3CCFDFF1" w:rsidR="00DF419A" w:rsidRPr="00DF419A" w:rsidRDefault="003C0B28" w:rsidP="00241394">
            <w:pPr>
              <w:spacing w:before="360"/>
            </w:pPr>
            <w:r w:rsidRPr="00DF419A">
              <w:t>11.0</w:t>
            </w:r>
          </w:p>
        </w:tc>
        <w:tc>
          <w:tcPr>
            <w:tcW w:w="1623" w:type="dxa"/>
          </w:tcPr>
          <w:p w14:paraId="6282C43C" w14:textId="519414E9" w:rsidR="00DF419A" w:rsidRPr="00DF419A" w:rsidRDefault="003C0B28" w:rsidP="00241394">
            <w:pPr>
              <w:spacing w:before="360"/>
            </w:pPr>
            <w:r w:rsidRPr="00DF419A">
              <w:t>9.9</w:t>
            </w:r>
          </w:p>
        </w:tc>
      </w:tr>
      <w:tr w:rsidR="00DF419A" w:rsidRPr="00DF419A" w14:paraId="6E4D921E" w14:textId="77777777" w:rsidTr="00DF419A">
        <w:trPr>
          <w:trHeight w:val="633"/>
        </w:trPr>
        <w:tc>
          <w:tcPr>
            <w:tcW w:w="1623" w:type="dxa"/>
          </w:tcPr>
          <w:p w14:paraId="54186771" w14:textId="77777777" w:rsidR="00DF419A" w:rsidRPr="00DF419A" w:rsidRDefault="00DF419A" w:rsidP="00241394">
            <w:pPr>
              <w:spacing w:before="360"/>
            </w:pPr>
            <w:r w:rsidRPr="00DF419A">
              <w:t>2018</w:t>
            </w:r>
          </w:p>
        </w:tc>
        <w:tc>
          <w:tcPr>
            <w:tcW w:w="1623" w:type="dxa"/>
          </w:tcPr>
          <w:p w14:paraId="47452AD3" w14:textId="77777777" w:rsidR="00DF419A" w:rsidRPr="00DF419A" w:rsidRDefault="00DF419A" w:rsidP="00241394">
            <w:pPr>
              <w:spacing w:before="360"/>
            </w:pPr>
            <w:r w:rsidRPr="00DF419A">
              <w:t>26.8</w:t>
            </w:r>
          </w:p>
        </w:tc>
        <w:tc>
          <w:tcPr>
            <w:tcW w:w="1623" w:type="dxa"/>
          </w:tcPr>
          <w:p w14:paraId="4388B326" w14:textId="77777777" w:rsidR="00DF419A" w:rsidRPr="00DF419A" w:rsidRDefault="00DF419A" w:rsidP="00241394">
            <w:pPr>
              <w:spacing w:before="360"/>
            </w:pPr>
            <w:r w:rsidRPr="00DF419A">
              <w:t>11.9</w:t>
            </w:r>
          </w:p>
        </w:tc>
      </w:tr>
      <w:tr w:rsidR="00DF419A" w14:paraId="42A9F0B6" w14:textId="77777777" w:rsidTr="00DF419A">
        <w:trPr>
          <w:trHeight w:val="643"/>
        </w:trPr>
        <w:tc>
          <w:tcPr>
            <w:tcW w:w="1623" w:type="dxa"/>
          </w:tcPr>
          <w:p w14:paraId="30EB7685" w14:textId="77777777" w:rsidR="00DF419A" w:rsidRPr="00DF419A" w:rsidRDefault="00DF419A" w:rsidP="00241394">
            <w:pPr>
              <w:spacing w:before="360"/>
            </w:pPr>
            <w:r w:rsidRPr="00DF419A">
              <w:t>2023</w:t>
            </w:r>
          </w:p>
        </w:tc>
        <w:tc>
          <w:tcPr>
            <w:tcW w:w="1623" w:type="dxa"/>
          </w:tcPr>
          <w:p w14:paraId="542E9C44" w14:textId="77777777" w:rsidR="00DF419A" w:rsidRPr="00DF419A" w:rsidRDefault="00DF419A" w:rsidP="00241394">
            <w:pPr>
              <w:spacing w:before="360"/>
            </w:pPr>
            <w:r w:rsidRPr="00DF419A">
              <w:t>29.6</w:t>
            </w:r>
          </w:p>
        </w:tc>
        <w:tc>
          <w:tcPr>
            <w:tcW w:w="1623" w:type="dxa"/>
          </w:tcPr>
          <w:p w14:paraId="1B2DAF47" w14:textId="77777777" w:rsidR="00DF419A" w:rsidRDefault="00DF419A" w:rsidP="00241394">
            <w:pPr>
              <w:spacing w:before="360"/>
            </w:pPr>
            <w:r w:rsidRPr="00DF419A">
              <w:t>13.1</w:t>
            </w:r>
          </w:p>
        </w:tc>
      </w:tr>
    </w:tbl>
    <w:p w14:paraId="6E5021A8" w14:textId="387DF79C" w:rsidR="00DF419A" w:rsidRDefault="00D12B2D" w:rsidP="00DF419A">
      <w:pPr>
        <w:spacing w:before="360"/>
      </w:pPr>
      <w:r>
        <w:t xml:space="preserve">Figure </w:t>
      </w:r>
      <w:r w:rsidR="00684149">
        <w:t>7</w:t>
      </w:r>
      <w:r>
        <w:t xml:space="preserve"> data table. </w:t>
      </w:r>
      <w:r w:rsidRPr="00D12B2D">
        <w:t>Top five information sources for improving irrigation among irrigated farms in Mississippi as of 2023.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6"/>
        <w:gridCol w:w="2996"/>
      </w:tblGrid>
      <w:tr w:rsidR="00684149" w:rsidRPr="00684149" w14:paraId="210FAE15" w14:textId="77777777" w:rsidTr="00684149">
        <w:trPr>
          <w:trHeight w:val="300"/>
        </w:trPr>
        <w:tc>
          <w:tcPr>
            <w:tcW w:w="2436" w:type="dxa"/>
            <w:noWrap/>
            <w:hideMark/>
          </w:tcPr>
          <w:p w14:paraId="0AE395CC" w14:textId="77777777" w:rsidR="00684149" w:rsidRPr="00684149" w:rsidRDefault="00684149" w:rsidP="00684149">
            <w:pPr>
              <w:spacing w:before="360"/>
              <w:rPr>
                <w:b/>
                <w:bCs/>
              </w:rPr>
            </w:pPr>
            <w:r w:rsidRPr="00684149">
              <w:rPr>
                <w:b/>
                <w:bCs/>
              </w:rPr>
              <w:t>Info Source</w:t>
            </w:r>
          </w:p>
        </w:tc>
        <w:tc>
          <w:tcPr>
            <w:tcW w:w="2996" w:type="dxa"/>
            <w:noWrap/>
            <w:hideMark/>
          </w:tcPr>
          <w:p w14:paraId="57F65B0C" w14:textId="2A238122" w:rsidR="00684149" w:rsidRPr="00684149" w:rsidRDefault="00684149" w:rsidP="00684149">
            <w:pPr>
              <w:spacing w:before="360"/>
              <w:rPr>
                <w:b/>
                <w:bCs/>
              </w:rPr>
            </w:pPr>
            <w:r>
              <w:rPr>
                <w:b/>
                <w:bCs/>
              </w:rPr>
              <w:t>Percentage</w:t>
            </w:r>
            <w:r w:rsidRPr="00684149">
              <w:rPr>
                <w:b/>
                <w:bCs/>
              </w:rPr>
              <w:t xml:space="preserve"> of Irrigated Farms</w:t>
            </w:r>
          </w:p>
        </w:tc>
      </w:tr>
      <w:tr w:rsidR="00684149" w:rsidRPr="00684149" w14:paraId="44C2DA7C" w14:textId="77777777" w:rsidTr="00684149">
        <w:trPr>
          <w:trHeight w:val="300"/>
        </w:trPr>
        <w:tc>
          <w:tcPr>
            <w:tcW w:w="2436" w:type="dxa"/>
            <w:noWrap/>
            <w:hideMark/>
          </w:tcPr>
          <w:p w14:paraId="7196237C" w14:textId="77777777" w:rsidR="00684149" w:rsidRPr="00684149" w:rsidRDefault="00684149" w:rsidP="00684149">
            <w:pPr>
              <w:spacing w:before="360"/>
            </w:pPr>
            <w:r w:rsidRPr="00684149">
              <w:t>University Extension</w:t>
            </w:r>
          </w:p>
        </w:tc>
        <w:tc>
          <w:tcPr>
            <w:tcW w:w="2996" w:type="dxa"/>
            <w:noWrap/>
            <w:hideMark/>
          </w:tcPr>
          <w:p w14:paraId="27DC2D4E" w14:textId="2F1DD0FD" w:rsidR="00684149" w:rsidRPr="00684149" w:rsidRDefault="00684149" w:rsidP="00684149">
            <w:pPr>
              <w:spacing w:before="360"/>
            </w:pPr>
            <w:r w:rsidRPr="00684149">
              <w:t>57.0</w:t>
            </w:r>
          </w:p>
        </w:tc>
      </w:tr>
      <w:tr w:rsidR="00684149" w:rsidRPr="00684149" w14:paraId="4AF97BF6" w14:textId="77777777" w:rsidTr="00684149">
        <w:trPr>
          <w:trHeight w:val="300"/>
        </w:trPr>
        <w:tc>
          <w:tcPr>
            <w:tcW w:w="2436" w:type="dxa"/>
            <w:noWrap/>
            <w:hideMark/>
          </w:tcPr>
          <w:p w14:paraId="02449606" w14:textId="77777777" w:rsidR="00684149" w:rsidRPr="00684149" w:rsidRDefault="00684149" w:rsidP="00684149">
            <w:pPr>
              <w:spacing w:before="360"/>
            </w:pPr>
            <w:r w:rsidRPr="00684149">
              <w:t>Private Consultants</w:t>
            </w:r>
          </w:p>
        </w:tc>
        <w:tc>
          <w:tcPr>
            <w:tcW w:w="2996" w:type="dxa"/>
            <w:noWrap/>
            <w:hideMark/>
          </w:tcPr>
          <w:p w14:paraId="1C3C28E4" w14:textId="25E7595F" w:rsidR="00684149" w:rsidRPr="00684149" w:rsidRDefault="00684149" w:rsidP="00684149">
            <w:pPr>
              <w:spacing w:before="360"/>
            </w:pPr>
            <w:r w:rsidRPr="00684149">
              <w:t>45.8</w:t>
            </w:r>
          </w:p>
        </w:tc>
      </w:tr>
      <w:tr w:rsidR="00684149" w:rsidRPr="00684149" w14:paraId="16DAB229" w14:textId="77777777" w:rsidTr="00684149">
        <w:trPr>
          <w:trHeight w:val="300"/>
        </w:trPr>
        <w:tc>
          <w:tcPr>
            <w:tcW w:w="2436" w:type="dxa"/>
            <w:noWrap/>
            <w:hideMark/>
          </w:tcPr>
          <w:p w14:paraId="601561A2" w14:textId="77777777" w:rsidR="00684149" w:rsidRPr="00684149" w:rsidRDefault="00684149" w:rsidP="00684149">
            <w:pPr>
              <w:spacing w:before="360"/>
            </w:pPr>
            <w:r w:rsidRPr="00684149">
              <w:t>Neighboring Farmers</w:t>
            </w:r>
          </w:p>
        </w:tc>
        <w:tc>
          <w:tcPr>
            <w:tcW w:w="2996" w:type="dxa"/>
            <w:noWrap/>
            <w:hideMark/>
          </w:tcPr>
          <w:p w14:paraId="2F4F78D1" w14:textId="375C54B9" w:rsidR="00684149" w:rsidRPr="00684149" w:rsidRDefault="00684149" w:rsidP="00684149">
            <w:pPr>
              <w:spacing w:before="360"/>
            </w:pPr>
            <w:r w:rsidRPr="00684149">
              <w:t>27.0</w:t>
            </w:r>
          </w:p>
        </w:tc>
      </w:tr>
      <w:tr w:rsidR="00684149" w:rsidRPr="00684149" w14:paraId="34E28EC7" w14:textId="77777777" w:rsidTr="00684149">
        <w:trPr>
          <w:trHeight w:val="300"/>
        </w:trPr>
        <w:tc>
          <w:tcPr>
            <w:tcW w:w="2436" w:type="dxa"/>
            <w:noWrap/>
            <w:hideMark/>
          </w:tcPr>
          <w:p w14:paraId="5EF18644" w14:textId="77777777" w:rsidR="00684149" w:rsidRPr="00684149" w:rsidRDefault="00684149" w:rsidP="00684149">
            <w:pPr>
              <w:spacing w:before="360"/>
            </w:pPr>
            <w:r w:rsidRPr="00684149">
              <w:t>Equipment Dealers</w:t>
            </w:r>
          </w:p>
        </w:tc>
        <w:tc>
          <w:tcPr>
            <w:tcW w:w="2996" w:type="dxa"/>
            <w:noWrap/>
            <w:hideMark/>
          </w:tcPr>
          <w:p w14:paraId="72B8C175" w14:textId="6C2B146C" w:rsidR="00684149" w:rsidRPr="00684149" w:rsidRDefault="00684149" w:rsidP="00684149">
            <w:pPr>
              <w:spacing w:before="360"/>
            </w:pPr>
            <w:r w:rsidRPr="00684149">
              <w:t>23.6</w:t>
            </w:r>
          </w:p>
        </w:tc>
      </w:tr>
      <w:tr w:rsidR="00684149" w:rsidRPr="00684149" w14:paraId="7D4D6BFA" w14:textId="77777777" w:rsidTr="003C0B28">
        <w:trPr>
          <w:trHeight w:val="683"/>
        </w:trPr>
        <w:tc>
          <w:tcPr>
            <w:tcW w:w="2436" w:type="dxa"/>
            <w:noWrap/>
            <w:hideMark/>
          </w:tcPr>
          <w:p w14:paraId="728C4A12" w14:textId="77777777" w:rsidR="00684149" w:rsidRPr="00684149" w:rsidRDefault="00684149" w:rsidP="00684149">
            <w:pPr>
              <w:spacing w:before="360"/>
            </w:pPr>
            <w:r w:rsidRPr="00684149">
              <w:t>Government Agencies</w:t>
            </w:r>
          </w:p>
        </w:tc>
        <w:tc>
          <w:tcPr>
            <w:tcW w:w="2996" w:type="dxa"/>
            <w:noWrap/>
            <w:hideMark/>
          </w:tcPr>
          <w:p w14:paraId="0B029652" w14:textId="4BBB5D8F" w:rsidR="00684149" w:rsidRPr="00684149" w:rsidRDefault="00684149" w:rsidP="00684149">
            <w:pPr>
              <w:spacing w:before="360"/>
            </w:pPr>
            <w:r w:rsidRPr="00684149">
              <w:t>18.9</w:t>
            </w:r>
          </w:p>
        </w:tc>
      </w:tr>
    </w:tbl>
    <w:p w14:paraId="600CB7E0" w14:textId="77777777" w:rsidR="00684149" w:rsidRDefault="00684149" w:rsidP="00684149">
      <w:pPr>
        <w:spacing w:before="360"/>
      </w:pPr>
    </w:p>
    <w:sectPr w:rsidR="006841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0A6"/>
    <w:rsid w:val="001C657A"/>
    <w:rsid w:val="0021003F"/>
    <w:rsid w:val="003B2DF5"/>
    <w:rsid w:val="003C0B28"/>
    <w:rsid w:val="00623ED6"/>
    <w:rsid w:val="00684149"/>
    <w:rsid w:val="00775513"/>
    <w:rsid w:val="007A50A6"/>
    <w:rsid w:val="00881047"/>
    <w:rsid w:val="00AC7416"/>
    <w:rsid w:val="00BE245B"/>
    <w:rsid w:val="00C36D66"/>
    <w:rsid w:val="00C85F16"/>
    <w:rsid w:val="00D12B2D"/>
    <w:rsid w:val="00D62950"/>
    <w:rsid w:val="00DF419A"/>
    <w:rsid w:val="00E92969"/>
    <w:rsid w:val="00F47493"/>
    <w:rsid w:val="00F7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10C157"/>
  <w15:chartTrackingRefBased/>
  <w15:docId w15:val="{CC113A28-96B2-414B-A7A0-A1D412624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50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0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0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0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0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0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0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0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0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0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0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0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0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0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0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0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0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0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0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50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0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0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0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0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0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0A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A5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Page, Keryn</dc:creator>
  <cp:keywords/>
  <dc:description/>
  <cp:lastModifiedBy>Page, Keryn</cp:lastModifiedBy>
  <cp:revision>5</cp:revision>
  <dcterms:created xsi:type="dcterms:W3CDTF">2025-02-20T20:39:00Z</dcterms:created>
  <dcterms:modified xsi:type="dcterms:W3CDTF">2025-11-10T22:22:00Z</dcterms:modified>
</cp:coreProperties>
</file>